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3" w:rsidRDefault="00EB4958" w:rsidP="00EB495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0593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01873" w:rsidRDefault="00301873" w:rsidP="00EB495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B2A2B" w:rsidRPr="00405935" w:rsidRDefault="00F86AA3" w:rsidP="003018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593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bookmarkEnd w:id="0"/>
    <w:p w:rsidR="00E142A6" w:rsidRPr="00405935" w:rsidRDefault="00F86AA3" w:rsidP="00301873">
      <w:pPr>
        <w:pStyle w:val="a3"/>
        <w:ind w:firstLine="0"/>
        <w:contextualSpacing/>
        <w:jc w:val="center"/>
        <w:rPr>
          <w:sz w:val="28"/>
          <w:szCs w:val="28"/>
        </w:rPr>
      </w:pPr>
      <w:r w:rsidRPr="00405935">
        <w:rPr>
          <w:sz w:val="28"/>
          <w:szCs w:val="28"/>
        </w:rPr>
        <w:t xml:space="preserve">к проекту </w:t>
      </w:r>
      <w:r w:rsidR="00E142A6" w:rsidRPr="00405935">
        <w:rPr>
          <w:rStyle w:val="apple-style-span"/>
          <w:color w:val="000000"/>
          <w:sz w:val="28"/>
          <w:szCs w:val="28"/>
        </w:rPr>
        <w:t xml:space="preserve">постановления </w:t>
      </w:r>
      <w:r w:rsidR="00405935" w:rsidRPr="00405935">
        <w:rPr>
          <w:sz w:val="28"/>
          <w:szCs w:val="28"/>
        </w:rPr>
        <w:t xml:space="preserve">администрации </w:t>
      </w:r>
      <w:r w:rsidR="00301873">
        <w:rPr>
          <w:sz w:val="28"/>
          <w:szCs w:val="28"/>
        </w:rPr>
        <w:t xml:space="preserve">Троицкого муниципального района </w:t>
      </w:r>
      <w:r w:rsidR="00405935" w:rsidRPr="00405935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предпринимательства»</w:t>
      </w:r>
    </w:p>
    <w:p w:rsidR="00405935" w:rsidRPr="00405935" w:rsidRDefault="00405935" w:rsidP="00301873">
      <w:pPr>
        <w:pStyle w:val="a3"/>
        <w:ind w:firstLine="0"/>
        <w:contextualSpacing/>
        <w:rPr>
          <w:sz w:val="28"/>
          <w:szCs w:val="28"/>
        </w:rPr>
      </w:pPr>
    </w:p>
    <w:p w:rsidR="00405935" w:rsidRDefault="00405935" w:rsidP="00F42961">
      <w:pPr>
        <w:pStyle w:val="a3"/>
        <w:ind w:firstLine="709"/>
        <w:contextualSpacing/>
        <w:rPr>
          <w:sz w:val="28"/>
          <w:szCs w:val="28"/>
        </w:rPr>
      </w:pPr>
      <w:r w:rsidRPr="00405935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40593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405935">
        <w:rPr>
          <w:sz w:val="28"/>
          <w:szCs w:val="28"/>
        </w:rPr>
        <w:t xml:space="preserve"> «Поддержка и развитие малого и среднего предпринимательства в Троицком муниципальном районе» (период действия муниципальной программы 2019-2021 годы)</w:t>
      </w:r>
      <w:r>
        <w:rPr>
          <w:sz w:val="28"/>
          <w:szCs w:val="28"/>
        </w:rPr>
        <w:t>, утвержденная постановлением</w:t>
      </w:r>
      <w:r w:rsidRPr="00405935">
        <w:rPr>
          <w:sz w:val="28"/>
          <w:szCs w:val="28"/>
        </w:rPr>
        <w:t xml:space="preserve"> администрации Троицкого муниципального района от 26.12.2018 № 671 «Об утверждении муниципальной программы «Поддержка и развитие малого и среднего предпринимательства в Троицком муниципальном районе» </w:t>
      </w:r>
      <w:r>
        <w:rPr>
          <w:sz w:val="28"/>
          <w:szCs w:val="28"/>
        </w:rPr>
        <w:t>предусматривает изменение видов поддержки субъектов малого и среднего предпринимательства Троицкого муниципального района</w:t>
      </w:r>
      <w:r w:rsidR="008C606A">
        <w:rPr>
          <w:sz w:val="28"/>
          <w:szCs w:val="28"/>
        </w:rPr>
        <w:t xml:space="preserve"> относительно поддержки, предоставляемой ранее.</w:t>
      </w:r>
    </w:p>
    <w:p w:rsidR="008C606A" w:rsidRDefault="008C606A" w:rsidP="00065AE4">
      <w:pPr>
        <w:pStyle w:val="a3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частности, в рамках финансовой поддержки субъектов малого и среднего предпринимательства Троицкого муниципального района изменился перечень в</w:t>
      </w:r>
      <w:r w:rsidR="00BC169B">
        <w:rPr>
          <w:sz w:val="28"/>
          <w:szCs w:val="28"/>
        </w:rPr>
        <w:t>и</w:t>
      </w:r>
      <w:r>
        <w:rPr>
          <w:sz w:val="28"/>
          <w:szCs w:val="28"/>
        </w:rPr>
        <w:t>дов субсидий, предоставляемых предпринимателям на возмещение затрат, возникших в рамках ведения бизнеса</w:t>
      </w:r>
      <w:r w:rsidR="00065AE4">
        <w:rPr>
          <w:sz w:val="28"/>
          <w:szCs w:val="28"/>
        </w:rPr>
        <w:t xml:space="preserve">, что повлекло за собой изменения в </w:t>
      </w:r>
      <w:r w:rsidR="00065AE4" w:rsidRPr="00065AE4">
        <w:rPr>
          <w:sz w:val="28"/>
          <w:szCs w:val="28"/>
        </w:rPr>
        <w:t>состав</w:t>
      </w:r>
      <w:r w:rsidR="00065AE4">
        <w:rPr>
          <w:sz w:val="28"/>
          <w:szCs w:val="28"/>
        </w:rPr>
        <w:t>е</w:t>
      </w:r>
      <w:r w:rsidR="00065AE4" w:rsidRPr="00065AE4">
        <w:rPr>
          <w:sz w:val="28"/>
          <w:szCs w:val="28"/>
        </w:rPr>
        <w:t>, последовательност</w:t>
      </w:r>
      <w:r w:rsidR="00065AE4">
        <w:rPr>
          <w:sz w:val="28"/>
          <w:szCs w:val="28"/>
        </w:rPr>
        <w:t>и</w:t>
      </w:r>
      <w:r w:rsidR="00065AE4" w:rsidRPr="00065AE4">
        <w:rPr>
          <w:sz w:val="28"/>
          <w:szCs w:val="28"/>
        </w:rPr>
        <w:t xml:space="preserve"> и срок</w:t>
      </w:r>
      <w:r w:rsidR="00065AE4">
        <w:rPr>
          <w:sz w:val="28"/>
          <w:szCs w:val="28"/>
        </w:rPr>
        <w:t>ах</w:t>
      </w:r>
      <w:r w:rsidR="00065AE4" w:rsidRPr="00065AE4">
        <w:rPr>
          <w:sz w:val="28"/>
          <w:szCs w:val="28"/>
        </w:rPr>
        <w:t xml:space="preserve"> выполнения</w:t>
      </w:r>
      <w:r w:rsidR="00065AE4">
        <w:rPr>
          <w:sz w:val="28"/>
          <w:szCs w:val="28"/>
        </w:rPr>
        <w:t xml:space="preserve"> отдельных </w:t>
      </w:r>
      <w:r w:rsidR="00065AE4" w:rsidRPr="00065AE4">
        <w:rPr>
          <w:sz w:val="28"/>
          <w:szCs w:val="28"/>
        </w:rPr>
        <w:t>административных процедур</w:t>
      </w:r>
      <w:r w:rsidR="00065AE4">
        <w:rPr>
          <w:sz w:val="28"/>
          <w:szCs w:val="28"/>
        </w:rPr>
        <w:t xml:space="preserve"> </w:t>
      </w:r>
      <w:r w:rsidR="00065AE4" w:rsidRPr="00405935">
        <w:rPr>
          <w:sz w:val="28"/>
          <w:szCs w:val="28"/>
        </w:rPr>
        <w:t>предоставления муниципальной услуги «Предоставление субсидий субъектам малого и среднего предпринимательства»</w:t>
      </w:r>
      <w:r w:rsidR="00065AE4">
        <w:rPr>
          <w:sz w:val="28"/>
          <w:szCs w:val="28"/>
        </w:rPr>
        <w:t xml:space="preserve">, а также в перечне документов, необходимых </w:t>
      </w:r>
      <w:r w:rsidR="00065AE4" w:rsidRPr="00065AE4">
        <w:rPr>
          <w:sz w:val="28"/>
          <w:szCs w:val="28"/>
        </w:rPr>
        <w:t>для предоставления муниципальной услуги</w:t>
      </w:r>
      <w:r w:rsidR="00065AE4">
        <w:rPr>
          <w:sz w:val="28"/>
          <w:szCs w:val="28"/>
        </w:rPr>
        <w:t>.</w:t>
      </w:r>
    </w:p>
    <w:p w:rsidR="00065AE4" w:rsidRPr="00065AE4" w:rsidRDefault="00065AE4" w:rsidP="00065AE4">
      <w:pPr>
        <w:pStyle w:val="a3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связи с этим возникла необходимость актуализации административного регламента </w:t>
      </w:r>
      <w:r w:rsidRPr="00405935">
        <w:rPr>
          <w:sz w:val="28"/>
          <w:szCs w:val="28"/>
        </w:rPr>
        <w:t>предоставления муниципальной услуги «Предоставление субсидий субъектам малого и среднего предпринимательства»</w:t>
      </w:r>
      <w:r>
        <w:rPr>
          <w:sz w:val="28"/>
          <w:szCs w:val="28"/>
        </w:rPr>
        <w:t xml:space="preserve"> с внесением новых и отменой устаревших положений</w:t>
      </w:r>
      <w:r w:rsidR="00A853B2">
        <w:rPr>
          <w:sz w:val="28"/>
          <w:szCs w:val="28"/>
        </w:rPr>
        <w:t xml:space="preserve">, путем утверждения административного регламента в новой редакции и признания </w:t>
      </w:r>
      <w:r w:rsidR="005E3C39">
        <w:rPr>
          <w:sz w:val="28"/>
          <w:szCs w:val="28"/>
        </w:rPr>
        <w:t>утратившим силу</w:t>
      </w:r>
      <w:r w:rsidR="00A853B2">
        <w:rPr>
          <w:sz w:val="28"/>
          <w:szCs w:val="28"/>
        </w:rPr>
        <w:t xml:space="preserve"> постановления администрации Троицкого муниципального района от 12.01.2017 №03.</w:t>
      </w:r>
    </w:p>
    <w:p w:rsidR="00CE026E" w:rsidRDefault="00F07C22" w:rsidP="00CE026E">
      <w:pPr>
        <w:pStyle w:val="a3"/>
        <w:ind w:firstLine="709"/>
        <w:contextualSpacing/>
        <w:rPr>
          <w:sz w:val="28"/>
          <w:szCs w:val="28"/>
        </w:rPr>
      </w:pPr>
      <w:r w:rsidRPr="00405935">
        <w:rPr>
          <w:sz w:val="28"/>
          <w:szCs w:val="28"/>
        </w:rPr>
        <w:t>Проект</w:t>
      </w:r>
      <w:r w:rsidR="000029A8" w:rsidRPr="00405935">
        <w:rPr>
          <w:sz w:val="28"/>
          <w:szCs w:val="28"/>
        </w:rPr>
        <w:t xml:space="preserve"> </w:t>
      </w:r>
      <w:r w:rsidR="008C606A" w:rsidRPr="00405935">
        <w:rPr>
          <w:rStyle w:val="apple-style-span"/>
          <w:color w:val="000000"/>
          <w:sz w:val="28"/>
          <w:szCs w:val="28"/>
        </w:rPr>
        <w:t xml:space="preserve">постановления </w:t>
      </w:r>
      <w:r w:rsidR="008C606A" w:rsidRPr="00405935">
        <w:rPr>
          <w:sz w:val="28"/>
          <w:szCs w:val="28"/>
        </w:rPr>
        <w:t>администрации Троицкого муниципального района «Об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предпринимательства»</w:t>
      </w:r>
      <w:r w:rsidRPr="00405935">
        <w:rPr>
          <w:sz w:val="28"/>
          <w:szCs w:val="28"/>
        </w:rPr>
        <w:t xml:space="preserve"> регламентирует</w:t>
      </w:r>
      <w:r w:rsidR="00067D14" w:rsidRPr="00405935">
        <w:rPr>
          <w:sz w:val="28"/>
          <w:szCs w:val="28"/>
        </w:rPr>
        <w:t xml:space="preserve"> </w:t>
      </w:r>
      <w:r w:rsidR="00E43E1E" w:rsidRPr="00405935">
        <w:rPr>
          <w:sz w:val="28"/>
          <w:szCs w:val="28"/>
        </w:rPr>
        <w:t xml:space="preserve">исполнение </w:t>
      </w:r>
      <w:r w:rsidR="005877C0" w:rsidRPr="00405935">
        <w:rPr>
          <w:sz w:val="28"/>
          <w:szCs w:val="28"/>
        </w:rPr>
        <w:t>а</w:t>
      </w:r>
      <w:r w:rsidR="00067D14" w:rsidRPr="00405935">
        <w:rPr>
          <w:sz w:val="28"/>
          <w:szCs w:val="28"/>
        </w:rPr>
        <w:t xml:space="preserve">дминистрацией </w:t>
      </w:r>
      <w:r w:rsidR="005877C0" w:rsidRPr="00405935">
        <w:rPr>
          <w:sz w:val="28"/>
          <w:szCs w:val="28"/>
        </w:rPr>
        <w:t>Троицкого муниципального района</w:t>
      </w:r>
      <w:r w:rsidR="00922C69" w:rsidRPr="00405935">
        <w:rPr>
          <w:sz w:val="28"/>
          <w:szCs w:val="28"/>
        </w:rPr>
        <w:t xml:space="preserve"> </w:t>
      </w:r>
      <w:r w:rsidR="0016657A" w:rsidRPr="00405935">
        <w:rPr>
          <w:sz w:val="28"/>
          <w:szCs w:val="28"/>
        </w:rPr>
        <w:t xml:space="preserve">муниципальной функции </w:t>
      </w:r>
      <w:r w:rsidR="00CE026E" w:rsidRPr="00405935">
        <w:rPr>
          <w:sz w:val="28"/>
          <w:szCs w:val="28"/>
        </w:rPr>
        <w:t>«Предоставление субсидий субъектам малого и среднего предпринимательства»</w:t>
      </w:r>
      <w:r w:rsidR="00CE026E">
        <w:rPr>
          <w:sz w:val="28"/>
          <w:szCs w:val="28"/>
        </w:rPr>
        <w:t>.</w:t>
      </w:r>
    </w:p>
    <w:p w:rsidR="00F07C22" w:rsidRPr="00405935" w:rsidRDefault="00372E6A" w:rsidP="00372E6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93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Административный регламент четко определяет круг обязанностей и прав органа местного самоуправления, сферу его юрисдикции, раскрывает формы внутренних взаимодействий должностных лиц между собой на всех этапах прохождения документов и </w:t>
      </w:r>
      <w:r w:rsidR="00EE4750" w:rsidRPr="0040593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процессе принятия решений, </w:t>
      </w:r>
      <w:r w:rsidR="00EE4750" w:rsidRPr="00405935">
        <w:rPr>
          <w:rFonts w:ascii="Times New Roman" w:hAnsi="Times New Roman" w:cs="Times New Roman"/>
          <w:sz w:val="28"/>
          <w:szCs w:val="28"/>
        </w:rPr>
        <w:t>с</w:t>
      </w:r>
      <w:r w:rsidR="00EE4750" w:rsidRPr="00405935">
        <w:rPr>
          <w:rFonts w:ascii="Times New Roman" w:hAnsi="Times New Roman" w:cs="Times New Roman"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</w:t>
      </w:r>
      <w:r w:rsidR="00CE026E">
        <w:rPr>
          <w:rFonts w:ascii="Times New Roman" w:hAnsi="Times New Roman" w:cs="Times New Roman"/>
          <w:bCs/>
          <w:sz w:val="28"/>
          <w:szCs w:val="28"/>
        </w:rPr>
        <w:t>н</w:t>
      </w:r>
      <w:r w:rsidR="00EE4750" w:rsidRPr="00405935">
        <w:rPr>
          <w:rFonts w:ascii="Times New Roman" w:hAnsi="Times New Roman" w:cs="Times New Roman"/>
          <w:bCs/>
          <w:sz w:val="28"/>
          <w:szCs w:val="28"/>
        </w:rPr>
        <w:t xml:space="preserve">ения, порядок и формы контроля за исполнением муниципальной функции, досудебный (внесудебный) порядок обжалования решений и действий (бездействия) органа местного </w:t>
      </w:r>
      <w:r w:rsidR="00EE4750" w:rsidRPr="00405935">
        <w:rPr>
          <w:rFonts w:ascii="Times New Roman" w:hAnsi="Times New Roman" w:cs="Times New Roman"/>
          <w:bCs/>
          <w:sz w:val="28"/>
          <w:szCs w:val="28"/>
        </w:rPr>
        <w:lastRenderedPageBreak/>
        <w:t>самоуправления, исполняющего муниципальную функцию, а также его должностных лиц.</w:t>
      </w:r>
      <w:r w:rsidR="00F07C22" w:rsidRPr="004059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2E6A" w:rsidRPr="00405935" w:rsidRDefault="00014336" w:rsidP="00372E6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0593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Данный регламент</w:t>
      </w:r>
      <w:r w:rsidR="00372E6A" w:rsidRPr="0040593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предоставляет юридическим лицам и индивидуальным предпринимателям возможность осуществления контроля за процедурами административного регламента. </w:t>
      </w:r>
    </w:p>
    <w:p w:rsidR="00372E6A" w:rsidRPr="00405935" w:rsidRDefault="00372E6A" w:rsidP="00372E6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93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Таким образом, создается реальная база для прозрачности решений должностных лиц органов местного самоуправления.</w:t>
      </w:r>
    </w:p>
    <w:p w:rsidR="005162A2" w:rsidRPr="00405935" w:rsidRDefault="005162A2" w:rsidP="00F42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93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r w:rsidRPr="00405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Административном регламенте содержится полная, актуальная </w:t>
      </w:r>
      <w:r w:rsidR="0087621F" w:rsidRPr="004059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5935">
        <w:rPr>
          <w:rFonts w:ascii="Times New Roman" w:eastAsia="Times New Roman" w:hAnsi="Times New Roman" w:cs="Times New Roman"/>
          <w:color w:val="000000"/>
          <w:sz w:val="28"/>
          <w:szCs w:val="28"/>
        </w:rPr>
        <w:t>и исчерпывающая информация о документах</w:t>
      </w:r>
      <w:r w:rsidR="00022F98" w:rsidRPr="00405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используемых в ходе мероприятий по </w:t>
      </w:r>
      <w:r w:rsidR="005877C0" w:rsidRPr="0040593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</w:t>
      </w:r>
      <w:r w:rsidR="00020029" w:rsidRPr="00405935">
        <w:rPr>
          <w:rFonts w:ascii="Times New Roman" w:hAnsi="Times New Roman" w:cs="Times New Roman"/>
          <w:sz w:val="28"/>
          <w:szCs w:val="28"/>
        </w:rPr>
        <w:t>муниц</w:t>
      </w:r>
      <w:r w:rsidR="007F5FD1" w:rsidRPr="00405935">
        <w:rPr>
          <w:rFonts w:ascii="Times New Roman" w:hAnsi="Times New Roman" w:cs="Times New Roman"/>
          <w:sz w:val="28"/>
          <w:szCs w:val="28"/>
        </w:rPr>
        <w:t>и</w:t>
      </w:r>
      <w:r w:rsidR="00020029" w:rsidRPr="00405935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CE026E" w:rsidRPr="00405935">
        <w:rPr>
          <w:rFonts w:ascii="Times New Roman" w:hAnsi="Times New Roman" w:cs="Times New Roman"/>
          <w:sz w:val="28"/>
          <w:szCs w:val="28"/>
        </w:rPr>
        <w:t>«Предоставление субсидий субъектам малого и среднего предпринимательства»</w:t>
      </w:r>
      <w:r w:rsidR="00022F98" w:rsidRPr="00405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606A" w:rsidRDefault="006E3D9A" w:rsidP="00F4296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35">
        <w:rPr>
          <w:rFonts w:ascii="Times New Roman" w:hAnsi="Times New Roman" w:cs="Times New Roman"/>
          <w:sz w:val="28"/>
          <w:szCs w:val="28"/>
        </w:rPr>
        <w:t>Права и обязанности</w:t>
      </w:r>
      <w:r w:rsidR="00F07C22" w:rsidRPr="00405935">
        <w:rPr>
          <w:rFonts w:ascii="Times New Roman" w:hAnsi="Times New Roman" w:cs="Times New Roman"/>
          <w:sz w:val="28"/>
          <w:szCs w:val="28"/>
        </w:rPr>
        <w:t>,</w:t>
      </w:r>
      <w:r w:rsidRPr="00405935">
        <w:rPr>
          <w:rFonts w:ascii="Times New Roman" w:hAnsi="Times New Roman" w:cs="Times New Roman"/>
          <w:sz w:val="28"/>
          <w:szCs w:val="28"/>
        </w:rPr>
        <w:t xml:space="preserve"> возлагаемые </w:t>
      </w:r>
      <w:r w:rsidR="005162A2" w:rsidRPr="00405935">
        <w:rPr>
          <w:rFonts w:ascii="Times New Roman" w:hAnsi="Times New Roman" w:cs="Times New Roman"/>
          <w:sz w:val="28"/>
          <w:szCs w:val="28"/>
        </w:rPr>
        <w:t xml:space="preserve">на юридических лиц и индивидуальных предпринимателей настоящим проектом </w:t>
      </w:r>
      <w:r w:rsidRPr="00405935">
        <w:rPr>
          <w:rFonts w:ascii="Times New Roman" w:hAnsi="Times New Roman" w:cs="Times New Roman"/>
          <w:sz w:val="28"/>
          <w:szCs w:val="28"/>
        </w:rPr>
        <w:t xml:space="preserve">определены в строгом соответствии с </w:t>
      </w:r>
      <w:r w:rsidR="0095777E">
        <w:rPr>
          <w:rFonts w:ascii="Times New Roman" w:hAnsi="Times New Roman" w:cs="Times New Roman"/>
          <w:sz w:val="28"/>
          <w:szCs w:val="28"/>
        </w:rPr>
        <w:t>нормами действующего законодательства</w:t>
      </w:r>
      <w:r w:rsidRPr="00405935">
        <w:rPr>
          <w:rFonts w:ascii="Times New Roman" w:hAnsi="Times New Roman" w:cs="Times New Roman"/>
          <w:sz w:val="28"/>
          <w:szCs w:val="28"/>
        </w:rPr>
        <w:t>.</w:t>
      </w:r>
      <w:r w:rsidR="005162A2" w:rsidRPr="00405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2A2" w:rsidRPr="00405935" w:rsidRDefault="005162A2" w:rsidP="00F4296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935">
        <w:rPr>
          <w:rFonts w:ascii="Times New Roman" w:hAnsi="Times New Roman" w:cs="Times New Roman"/>
          <w:sz w:val="28"/>
          <w:szCs w:val="28"/>
        </w:rPr>
        <w:t xml:space="preserve">Дополнительных расходов </w:t>
      </w:r>
      <w:r w:rsidR="0095777E" w:rsidRPr="00405935">
        <w:rPr>
          <w:rFonts w:ascii="Times New Roman" w:hAnsi="Times New Roman" w:cs="Times New Roman"/>
          <w:sz w:val="28"/>
          <w:szCs w:val="28"/>
        </w:rPr>
        <w:t>на осуществление</w:t>
      </w:r>
      <w:r w:rsidRPr="00405935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субъектами малого и  среднего предпринимательства не планируется, иных негативных последствий не  прогнозируется.</w:t>
      </w:r>
    </w:p>
    <w:sectPr w:rsidR="005162A2" w:rsidRPr="00405935" w:rsidSect="00E142A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070"/>
    <w:multiLevelType w:val="hybridMultilevel"/>
    <w:tmpl w:val="2E887CAC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0BEE"/>
    <w:multiLevelType w:val="hybridMultilevel"/>
    <w:tmpl w:val="BB228B88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C0DA9"/>
    <w:multiLevelType w:val="hybridMultilevel"/>
    <w:tmpl w:val="5A840290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45006"/>
    <w:multiLevelType w:val="hybridMultilevel"/>
    <w:tmpl w:val="938019DE"/>
    <w:lvl w:ilvl="0" w:tplc="B44E947E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72343F"/>
    <w:multiLevelType w:val="hybridMultilevel"/>
    <w:tmpl w:val="10A4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97AE3"/>
    <w:multiLevelType w:val="hybridMultilevel"/>
    <w:tmpl w:val="B366E852"/>
    <w:lvl w:ilvl="0" w:tplc="7E4CCB7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A3"/>
    <w:rsid w:val="000029A8"/>
    <w:rsid w:val="00014336"/>
    <w:rsid w:val="00020029"/>
    <w:rsid w:val="00022F98"/>
    <w:rsid w:val="000241BE"/>
    <w:rsid w:val="000309C6"/>
    <w:rsid w:val="00065AE4"/>
    <w:rsid w:val="00067D14"/>
    <w:rsid w:val="001049E9"/>
    <w:rsid w:val="0016657A"/>
    <w:rsid w:val="001B6D4E"/>
    <w:rsid w:val="001C3404"/>
    <w:rsid w:val="00223E63"/>
    <w:rsid w:val="00243BD2"/>
    <w:rsid w:val="00271774"/>
    <w:rsid w:val="0027399F"/>
    <w:rsid w:val="00283990"/>
    <w:rsid w:val="002929DE"/>
    <w:rsid w:val="002B2A2B"/>
    <w:rsid w:val="00301873"/>
    <w:rsid w:val="00372E6A"/>
    <w:rsid w:val="003A51C3"/>
    <w:rsid w:val="003D6150"/>
    <w:rsid w:val="003E6405"/>
    <w:rsid w:val="00405935"/>
    <w:rsid w:val="00494CF9"/>
    <w:rsid w:val="004B6826"/>
    <w:rsid w:val="004C0FF8"/>
    <w:rsid w:val="005162A2"/>
    <w:rsid w:val="00543BBE"/>
    <w:rsid w:val="00586920"/>
    <w:rsid w:val="005877C0"/>
    <w:rsid w:val="00587FFA"/>
    <w:rsid w:val="005A33B9"/>
    <w:rsid w:val="005B05E0"/>
    <w:rsid w:val="005B0BDF"/>
    <w:rsid w:val="005B21F4"/>
    <w:rsid w:val="005C7479"/>
    <w:rsid w:val="005E3C39"/>
    <w:rsid w:val="005E42F3"/>
    <w:rsid w:val="00621739"/>
    <w:rsid w:val="00621BD7"/>
    <w:rsid w:val="00625224"/>
    <w:rsid w:val="0067703C"/>
    <w:rsid w:val="00694D16"/>
    <w:rsid w:val="006E3D9A"/>
    <w:rsid w:val="007A0C32"/>
    <w:rsid w:val="007F5FD1"/>
    <w:rsid w:val="0087621F"/>
    <w:rsid w:val="008B1BE8"/>
    <w:rsid w:val="008C606A"/>
    <w:rsid w:val="008F2A31"/>
    <w:rsid w:val="009201C9"/>
    <w:rsid w:val="00922A4A"/>
    <w:rsid w:val="00922C69"/>
    <w:rsid w:val="00953233"/>
    <w:rsid w:val="0095777E"/>
    <w:rsid w:val="00975D1C"/>
    <w:rsid w:val="00980F5E"/>
    <w:rsid w:val="00A03E3E"/>
    <w:rsid w:val="00A31B4C"/>
    <w:rsid w:val="00A36E7D"/>
    <w:rsid w:val="00A71C75"/>
    <w:rsid w:val="00A853B2"/>
    <w:rsid w:val="00B60C6C"/>
    <w:rsid w:val="00B72C39"/>
    <w:rsid w:val="00BC169B"/>
    <w:rsid w:val="00BD6C9A"/>
    <w:rsid w:val="00C177AA"/>
    <w:rsid w:val="00C31D1D"/>
    <w:rsid w:val="00CC15FA"/>
    <w:rsid w:val="00CE026E"/>
    <w:rsid w:val="00D037C0"/>
    <w:rsid w:val="00D12ED3"/>
    <w:rsid w:val="00DA2014"/>
    <w:rsid w:val="00E142A6"/>
    <w:rsid w:val="00E14B63"/>
    <w:rsid w:val="00E40F37"/>
    <w:rsid w:val="00E43E1E"/>
    <w:rsid w:val="00E56375"/>
    <w:rsid w:val="00E923C5"/>
    <w:rsid w:val="00E93717"/>
    <w:rsid w:val="00EB4958"/>
    <w:rsid w:val="00EE4750"/>
    <w:rsid w:val="00F07C22"/>
    <w:rsid w:val="00F42961"/>
    <w:rsid w:val="00F42C5C"/>
    <w:rsid w:val="00F461C3"/>
    <w:rsid w:val="00F62B14"/>
    <w:rsid w:val="00F8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F62B1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2B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5877C0"/>
  </w:style>
  <w:style w:type="paragraph" w:styleId="a5">
    <w:name w:val="Balloon Text"/>
    <w:basedOn w:val="a"/>
    <w:link w:val="a6"/>
    <w:uiPriority w:val="99"/>
    <w:semiHidden/>
    <w:unhideWhenUsed/>
    <w:rsid w:val="0095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7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F62B1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2B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5877C0"/>
  </w:style>
  <w:style w:type="paragraph" w:styleId="a5">
    <w:name w:val="Balloon Text"/>
    <w:basedOn w:val="a"/>
    <w:link w:val="a6"/>
    <w:uiPriority w:val="99"/>
    <w:semiHidden/>
    <w:unhideWhenUsed/>
    <w:rsid w:val="0095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</dc:creator>
  <cp:lastModifiedBy>Груненкова Нина Александровна</cp:lastModifiedBy>
  <cp:revision>2</cp:revision>
  <cp:lastPrinted>2019-02-04T03:18:00Z</cp:lastPrinted>
  <dcterms:created xsi:type="dcterms:W3CDTF">2019-02-15T09:30:00Z</dcterms:created>
  <dcterms:modified xsi:type="dcterms:W3CDTF">2019-02-15T09:30:00Z</dcterms:modified>
</cp:coreProperties>
</file>